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3" w:rsidRPr="00E50AE1" w:rsidRDefault="00546901" w:rsidP="00901583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627FA5">
        <w:rPr>
          <w:b/>
          <w:bCs/>
          <w:sz w:val="28"/>
          <w:szCs w:val="28"/>
        </w:rPr>
        <w:t xml:space="preserve"> Полномочия председателя районного Совета народных депутатов</w:t>
      </w:r>
      <w:r w:rsidR="00901583">
        <w:rPr>
          <w:b/>
          <w:bCs/>
          <w:sz w:val="28"/>
          <w:szCs w:val="28"/>
        </w:rPr>
        <w:t xml:space="preserve"> </w:t>
      </w:r>
      <w:r w:rsidR="00901583">
        <w:rPr>
          <w:rStyle w:val="a4"/>
          <w:b w:val="0"/>
          <w:sz w:val="28"/>
          <w:szCs w:val="28"/>
        </w:rPr>
        <w:t>(Статья 32</w:t>
      </w:r>
      <w:r w:rsidR="00901583" w:rsidRPr="00E50AE1">
        <w:rPr>
          <w:rStyle w:val="a4"/>
          <w:b w:val="0"/>
          <w:sz w:val="28"/>
          <w:szCs w:val="28"/>
        </w:rPr>
        <w:t xml:space="preserve"> Устава муниципального образования Ребрихинский район Алтайского края)</w:t>
      </w:r>
    </w:p>
    <w:p w:rsidR="00546901" w:rsidRPr="00627FA5" w:rsidRDefault="00546901" w:rsidP="00901583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1. К полномочиям председателя районного Совета народных депутатов относится: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1) представление без доверенности районного Совета народных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2) организация деятельности районного Совета народных депутатов;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дня, руководство подготовкой сессий;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5) подписание и опубликование решений, принятых районным Советом народных депутатов, подписание протоколов сессий и других документов;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полномочий;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7) дача поручений постоянным комиссиям во исполнение решений районного Совета народных депутатов;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8) организация приема граждан в районном Совете народных депутатов, рассмотрение их обращений;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9) осуществление функций распорядителя бюджетных средств по расходам, предусмотренным районным бюджетом на подготовку и проведение сессий, постоянных комиссий и другим расходам, связанным с деятельностью районного Совета народных депутатов;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10)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районном Совете народных депутатов, его органах и на избирательных округах;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lastRenderedPageBreak/>
        <w:t>11) принятие мер по обеспечению гласности и учету общественного мнения в работе районного Совета народных депутатов и постоянных комиссий, освещению их деятельности в средствах массовой информации;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12) принятие мер по взаимодействию районного Совета народных депутатов с общественными объединениями; 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proofErr w:type="gramStart"/>
      <w:r w:rsidRPr="00627F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FA5">
        <w:rPr>
          <w:rFonts w:ascii="Times New Roman" w:hAnsi="Times New Roman" w:cs="Times New Roman"/>
          <w:sz w:val="28"/>
          <w:szCs w:val="28"/>
        </w:rPr>
        <w:t xml:space="preserve"> реализацией предложений избирателей, высказанных депутатам на встречах, отчетах, на личном приеме;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14) совместно с Администрацией района участие в организации учебы кадров в муниципальном районе;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15) издание постановлений и распоряжений по вопросам организации деятельности районного Совета народных депутатов;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16) осуществление иных полномочий в соответствии с настоящим Уставом и решениями районного Совета народных депутатов.</w:t>
      </w:r>
    </w:p>
    <w:p w:rsidR="00546901" w:rsidRPr="00627FA5" w:rsidRDefault="00546901" w:rsidP="00546901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A5">
        <w:rPr>
          <w:rFonts w:ascii="Times New Roman" w:hAnsi="Times New Roman" w:cs="Times New Roman"/>
          <w:sz w:val="28"/>
          <w:szCs w:val="28"/>
        </w:rPr>
        <w:t>2. Полномочия председателя районного Совета народных депутатов прекращаются досрочно в порядке, установленном Регламентом.</w:t>
      </w:r>
    </w:p>
    <w:p w:rsidR="00B94825" w:rsidRDefault="00B94825"/>
    <w:sectPr w:rsidR="00B94825" w:rsidSect="00B9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01"/>
    <w:rsid w:val="00546901"/>
    <w:rsid w:val="00901583"/>
    <w:rsid w:val="00915685"/>
    <w:rsid w:val="00B9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2023-12-01T07:13:00Z</dcterms:created>
  <dcterms:modified xsi:type="dcterms:W3CDTF">2023-12-04T02:21:00Z</dcterms:modified>
</cp:coreProperties>
</file>